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04C" w:rsidRDefault="009D336F" w:rsidP="009D336F">
      <w:pPr>
        <w:jc w:val="center"/>
        <w:rPr>
          <w:sz w:val="40"/>
          <w:szCs w:val="40"/>
        </w:rPr>
      </w:pPr>
      <w:r w:rsidRPr="009D336F">
        <w:rPr>
          <w:sz w:val="40"/>
          <w:szCs w:val="40"/>
        </w:rPr>
        <w:t>PRZEDMIOTOWY SYSTEM OCENIANIA Z W</w:t>
      </w:r>
      <w:r w:rsidR="0006267E">
        <w:rPr>
          <w:sz w:val="40"/>
          <w:szCs w:val="40"/>
        </w:rPr>
        <w:t xml:space="preserve">YCHOWANIA FIZYCZNEGO DLA KLASY </w:t>
      </w:r>
      <w:r w:rsidRPr="009D336F">
        <w:rPr>
          <w:sz w:val="40"/>
          <w:szCs w:val="40"/>
        </w:rPr>
        <w:t>V</w:t>
      </w:r>
    </w:p>
    <w:p w:rsidR="009D336F" w:rsidRDefault="009D336F" w:rsidP="009D336F">
      <w:pPr>
        <w:jc w:val="center"/>
        <w:rPr>
          <w:sz w:val="40"/>
          <w:szCs w:val="40"/>
        </w:rPr>
      </w:pPr>
    </w:p>
    <w:p w:rsidR="009D336F" w:rsidRDefault="009D336F" w:rsidP="009D336F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Założenia ogólne 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Ocenianie z wychowania fizycznego jest integralną częścią wewnątrzszkolnego systemu oceniania szkoły.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Ocena semestralna lub roczna ustalona jest na podstawie ocen cząstkowych za określony poziom wiadomości i kompetencji społecznych w procesie szkolnego wychowania fizycznego.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Ocena semestralna lub roczna nie jest średnią arytmetyczną ocen cząstkowych.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Przy ustaleniu oceny semestralnej i rocznej uwzględnia się przede wszystkim wysiłek ucznia, wynikający z realizacji programu nauczania oraz systematyczny i aktywny udział w lekcjach wychowania fizycznego.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Ocena z wychowania fizycznego może być podniesiona za dodatkową aktywność ucznia, np. udział w zajęciach rekreacyjno-sportowych, zawodach sportowych, turniejach i rozgrywkach pozaszkolnych, konkursach plastycznych i literackich o tematyce sportowej, wyjazdach na basen itp.</w:t>
      </w:r>
    </w:p>
    <w:p w:rsidR="009D336F" w:rsidRDefault="009D336F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Podniesienie oceny z wychowania fizycznego na koniec I semestru lub roku szkolnego może być tylko o jeden stopień.</w:t>
      </w:r>
    </w:p>
    <w:p w:rsidR="009D336F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Oceną za dodatkową aktywność ucznia nauczyciel wystawia dwa razy w roku szkolnym – na koniec pierwszego i drugiego semestru.</w:t>
      </w:r>
    </w:p>
    <w:p w:rsidR="00CA7C88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Szkolne ocenianie z wychowania fizycznego w  wymiarze teraźniejszym i przyszłościowym.</w:t>
      </w:r>
    </w:p>
    <w:p w:rsidR="00CA7C88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Obniżenie oceny z wychowania fizycznego na koniec semestru lub roku szkolnego następuje wskutek negatywnej postawy ucznia, np. częste braki stroju, niesystematyczne ćwiczenie, sporadyczne uczestniczenie w sprawdzianach kontrolno – oceniających, brak własnego zaangażowania w czasie poszczególnych lekcji, niski poziom kultury osobistej itp.</w:t>
      </w:r>
    </w:p>
    <w:p w:rsidR="00CA7C88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Ocena może być obniżona o jeden stopień.</w:t>
      </w:r>
    </w:p>
    <w:p w:rsidR="00CA7C88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Uczeń może być zwolniony z zajęć wychowania fizycznego decyzją administracyjną dyrektora szkoły na podstawie opinii o ograniczonych możliwościach uczestniczenia w tych zajęciach, wydanej przez lekarza, na czas określony w tej opinii (Rozporządzenie MEN z dnia 10.06.2015r.)</w:t>
      </w:r>
    </w:p>
    <w:p w:rsidR="00CA7C88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 przypadku zwolnienia ucznia z zajęć wychowania na okres uniemożliwiający wystawienie oceny semestralnej lub klasyfikacyjnej na koniec roku szkolnego, zamiast oceny nauczyciel wychowania fizycznego wpisuje ,,zwolniony” albo ,,zwolniona” (Rozporządzenie MEN z dnia 10.06.2015r. )</w:t>
      </w:r>
    </w:p>
    <w:p w:rsidR="00154E5D" w:rsidRDefault="00CA7C88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Uczeń, który opuścił z własnej winy lub nie ćwiczył w 51% i więcej obowiązkowych zajęć wychowania fizycznego, otrzymuje ocenę niedostateczną na koniec semestru lub roku szkolnego.</w:t>
      </w:r>
    </w:p>
    <w:p w:rsidR="00154E5D" w:rsidRDefault="00154E5D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Rada Pedagogiczna szkoły, w której uczeń opuścił z własnej winy lub nie ćwiczył 51 % i więcej obowiązkowych zajęć wychowania fizycznego, może ustalić dla ucznia egzamin klasyfikacyjny.</w:t>
      </w:r>
    </w:p>
    <w:p w:rsidR="00154E5D" w:rsidRDefault="00154E5D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Egzamin klasyfikacyjny obejmuje zadania praktyczne (umiejętności ruchowe), które były przedmiotem nauczania w trakcie semestru lub roku szkolnego.</w:t>
      </w:r>
    </w:p>
    <w:p w:rsidR="00154E5D" w:rsidRDefault="00154E5D" w:rsidP="009D336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Oceny cząstkowe za określony poziom wiadomości, umiejętności i kompetencji społecznych będą realizowane według następującej skali ocen: 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2- dopuszczający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3- dostateczny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 xml:space="preserve">+3- plus dostateczny 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4-dobry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+4- plus dobry</w:t>
      </w:r>
    </w:p>
    <w:p w:rsidR="00154E5D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5- bardzo dobry</w:t>
      </w:r>
    </w:p>
    <w:p w:rsidR="00CA7C88" w:rsidRDefault="00154E5D" w:rsidP="00154E5D">
      <w:pPr>
        <w:pStyle w:val="Akapitzlist"/>
        <w:ind w:left="2124"/>
        <w:rPr>
          <w:sz w:val="24"/>
          <w:szCs w:val="24"/>
        </w:rPr>
      </w:pPr>
      <w:r>
        <w:rPr>
          <w:sz w:val="24"/>
          <w:szCs w:val="24"/>
        </w:rPr>
        <w:t>6- celujący</w:t>
      </w:r>
      <w:r w:rsidR="00CA7C88">
        <w:rPr>
          <w:sz w:val="24"/>
          <w:szCs w:val="24"/>
        </w:rPr>
        <w:t xml:space="preserve">    </w:t>
      </w:r>
    </w:p>
    <w:p w:rsidR="00511788" w:rsidRDefault="00511788" w:rsidP="00154E5D">
      <w:pPr>
        <w:pStyle w:val="Akapitzlist"/>
        <w:ind w:left="2124"/>
        <w:rPr>
          <w:sz w:val="24"/>
          <w:szCs w:val="24"/>
        </w:rPr>
      </w:pPr>
    </w:p>
    <w:p w:rsidR="00511788" w:rsidRPr="009D336F" w:rsidRDefault="00511788" w:rsidP="00154E5D">
      <w:pPr>
        <w:pStyle w:val="Akapitzlist"/>
        <w:ind w:left="2124"/>
        <w:rPr>
          <w:sz w:val="24"/>
          <w:szCs w:val="24"/>
        </w:rPr>
      </w:pPr>
    </w:p>
    <w:p w:rsidR="009D336F" w:rsidRDefault="0006267E" w:rsidP="009D336F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Wymagania szczegółowe w klasie </w:t>
      </w:r>
      <w:r w:rsidR="009D336F">
        <w:rPr>
          <w:sz w:val="28"/>
          <w:szCs w:val="28"/>
        </w:rPr>
        <w:t xml:space="preserve">V szkoły Podstawowej </w:t>
      </w:r>
    </w:p>
    <w:p w:rsidR="00154E5D" w:rsidRDefault="00154E5D" w:rsidP="00154E5D">
      <w:pPr>
        <w:pStyle w:val="Akapitzlist"/>
        <w:rPr>
          <w:sz w:val="28"/>
          <w:szCs w:val="28"/>
        </w:rPr>
      </w:pPr>
    </w:p>
    <w:p w:rsidR="00154E5D" w:rsidRDefault="0006267E" w:rsidP="00154E5D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 xml:space="preserve">W klasie </w:t>
      </w:r>
      <w:r w:rsidR="00154E5D">
        <w:rPr>
          <w:sz w:val="24"/>
          <w:szCs w:val="24"/>
        </w:rPr>
        <w:t>V szkoły podstawowej kontrolujemy i oceniamy następujące obszary aktywności ucznia:</w:t>
      </w:r>
    </w:p>
    <w:p w:rsidR="00154E5D" w:rsidRDefault="00154E5D" w:rsidP="00154E5D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Postawę ucznia i jego kompetencje społeczne,</w:t>
      </w:r>
    </w:p>
    <w:p w:rsidR="00154E5D" w:rsidRDefault="00154E5D" w:rsidP="00154E5D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Systematyczny udział i aktywność w trakcie zajęć,</w:t>
      </w:r>
    </w:p>
    <w:p w:rsidR="00154E5D" w:rsidRDefault="00154E5D" w:rsidP="00154E5D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Sprawność fizyczną (kontrola):</w:t>
      </w:r>
    </w:p>
    <w:p w:rsidR="00154E5D" w:rsidRDefault="00154E5D" w:rsidP="00154E5D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Siła mięśni brzucha – siady z leżeniem tyłem wykonywanie w czasie </w:t>
      </w:r>
    </w:p>
    <w:p w:rsidR="00154E5D" w:rsidRDefault="00154E5D" w:rsidP="00154E5D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30 s (według MTSF)</w:t>
      </w:r>
    </w:p>
    <w:p w:rsidR="00511788" w:rsidRDefault="00511788" w:rsidP="00511788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Gibkość</w:t>
      </w:r>
      <w:r w:rsidR="00086225">
        <w:rPr>
          <w:sz w:val="24"/>
          <w:szCs w:val="24"/>
        </w:rPr>
        <w:t xml:space="preserve"> – skłon tułowia w przód z podwyższenia (według MTSF),</w:t>
      </w:r>
    </w:p>
    <w:p w:rsidR="00511788" w:rsidRPr="00511788" w:rsidRDefault="00511788" w:rsidP="00511788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Pomiar</w:t>
      </w:r>
      <w:r w:rsidR="00086225">
        <w:rPr>
          <w:sz w:val="24"/>
          <w:szCs w:val="24"/>
        </w:rPr>
        <w:t xml:space="preserve"> tętna przed wysiłkiem i po jego zakończeniu – Próba </w:t>
      </w:r>
      <w:r w:rsidR="0006267E">
        <w:rPr>
          <w:sz w:val="24"/>
          <w:szCs w:val="24"/>
        </w:rPr>
        <w:t>Coopera</w:t>
      </w:r>
      <w:r w:rsidR="00086225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154E5D" w:rsidRDefault="00154E5D" w:rsidP="00154E5D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Umiejętności ruchowe: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Gimnastyka:</w:t>
      </w:r>
    </w:p>
    <w:p w:rsidR="00511788" w:rsidRDefault="0006267E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 przewrót w tył</w:t>
      </w:r>
      <w:r w:rsidR="00511788">
        <w:rPr>
          <w:sz w:val="24"/>
          <w:szCs w:val="24"/>
        </w:rPr>
        <w:t xml:space="preserve"> z przysiadu</w:t>
      </w:r>
      <w:r w:rsidR="00086225">
        <w:rPr>
          <w:sz w:val="24"/>
          <w:szCs w:val="24"/>
        </w:rPr>
        <w:t xml:space="preserve"> podpartego do przysiadu podpartego,</w:t>
      </w:r>
      <w:r w:rsidR="00511788">
        <w:rPr>
          <w:sz w:val="24"/>
          <w:szCs w:val="24"/>
        </w:rPr>
        <w:t xml:space="preserve"> 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6267E">
        <w:rPr>
          <w:sz w:val="24"/>
          <w:szCs w:val="24"/>
        </w:rPr>
        <w:t>podpór łukiem leżąc tyłem ,,mostek”.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Minipiłka nożna: 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-prowadzenie</w:t>
      </w:r>
      <w:r w:rsidR="00086225">
        <w:rPr>
          <w:sz w:val="24"/>
          <w:szCs w:val="24"/>
        </w:rPr>
        <w:t xml:space="preserve"> piłki </w:t>
      </w:r>
      <w:r w:rsidR="0006267E">
        <w:rPr>
          <w:sz w:val="24"/>
          <w:szCs w:val="24"/>
        </w:rPr>
        <w:t>prostym podbiciem</w:t>
      </w:r>
      <w:r w:rsidR="00086225">
        <w:rPr>
          <w:sz w:val="24"/>
          <w:szCs w:val="24"/>
        </w:rPr>
        <w:t xml:space="preserve"> prawą i lewą nogą, </w:t>
      </w:r>
      <w:r>
        <w:rPr>
          <w:sz w:val="24"/>
          <w:szCs w:val="24"/>
        </w:rPr>
        <w:t xml:space="preserve"> </w:t>
      </w:r>
    </w:p>
    <w:p w:rsidR="008713ED" w:rsidRPr="0006267E" w:rsidRDefault="00511788" w:rsidP="0006267E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-uderzenie</w:t>
      </w:r>
      <w:r w:rsidR="00086225">
        <w:rPr>
          <w:sz w:val="24"/>
          <w:szCs w:val="24"/>
        </w:rPr>
        <w:t xml:space="preserve"> piłki </w:t>
      </w:r>
      <w:r w:rsidR="0006267E">
        <w:rPr>
          <w:sz w:val="24"/>
          <w:szCs w:val="24"/>
        </w:rPr>
        <w:t>prostym podbiciem na bramkę po kilku krokach rozbiegu (piłka jest nieruchoma).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Minikoszykówka: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-kozłowanie</w:t>
      </w:r>
      <w:r w:rsidR="0006267E">
        <w:rPr>
          <w:sz w:val="24"/>
          <w:szCs w:val="24"/>
        </w:rPr>
        <w:t xml:space="preserve"> piłki w biegu ze zmianą ręki kozłującej i kierunku poruszania się,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06267E">
        <w:rPr>
          <w:sz w:val="24"/>
          <w:szCs w:val="24"/>
        </w:rPr>
        <w:t>rzut do kosza z dwutaktu (dwutakt z miejsca bez kozłowania piłki).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Minipiłka  ręczna: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-rzut na bramkę</w:t>
      </w:r>
      <w:r w:rsidR="00086225">
        <w:rPr>
          <w:sz w:val="24"/>
          <w:szCs w:val="24"/>
        </w:rPr>
        <w:t xml:space="preserve"> </w:t>
      </w:r>
      <w:r w:rsidR="0006267E">
        <w:rPr>
          <w:sz w:val="24"/>
          <w:szCs w:val="24"/>
        </w:rPr>
        <w:t>z biegu</w:t>
      </w:r>
      <w:r w:rsidR="00086225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 xml:space="preserve">-podanie jednorącz półgórne w </w:t>
      </w:r>
      <w:r w:rsidR="0006267E">
        <w:rPr>
          <w:sz w:val="24"/>
          <w:szCs w:val="24"/>
        </w:rPr>
        <w:t>biegu</w:t>
      </w:r>
      <w:r>
        <w:rPr>
          <w:sz w:val="24"/>
          <w:szCs w:val="24"/>
        </w:rPr>
        <w:t>,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Minipiłka siatkowa :</w:t>
      </w:r>
    </w:p>
    <w:p w:rsidR="00511788" w:rsidRDefault="00511788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-odbicie</w:t>
      </w:r>
      <w:r w:rsidR="00086225">
        <w:rPr>
          <w:sz w:val="24"/>
          <w:szCs w:val="24"/>
        </w:rPr>
        <w:t xml:space="preserve"> </w:t>
      </w:r>
      <w:r w:rsidR="0006267E">
        <w:rPr>
          <w:sz w:val="24"/>
          <w:szCs w:val="24"/>
        </w:rPr>
        <w:t>piłki sposobem oburącz górnym w parach</w:t>
      </w:r>
      <w:r w:rsidR="00086225">
        <w:rPr>
          <w:sz w:val="24"/>
          <w:szCs w:val="24"/>
        </w:rPr>
        <w:t>,</w:t>
      </w:r>
    </w:p>
    <w:p w:rsidR="0006267E" w:rsidRDefault="0006267E" w:rsidP="00511788">
      <w:pPr>
        <w:pStyle w:val="Akapitzlist"/>
        <w:ind w:left="2204"/>
        <w:rPr>
          <w:sz w:val="24"/>
          <w:szCs w:val="24"/>
        </w:rPr>
      </w:pPr>
      <w:r>
        <w:rPr>
          <w:sz w:val="24"/>
          <w:szCs w:val="24"/>
        </w:rPr>
        <w:t>-zagrywka sposobem dolnym z 3-4 m od siatki.</w:t>
      </w:r>
    </w:p>
    <w:p w:rsidR="00154E5D" w:rsidRDefault="00154E5D" w:rsidP="00154E5D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Wiadomości: 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Uczeń</w:t>
      </w:r>
      <w:r w:rsidR="00086225">
        <w:rPr>
          <w:sz w:val="24"/>
          <w:szCs w:val="24"/>
        </w:rPr>
        <w:t xml:space="preserve"> zna podstawowe przepisy minigier zespołowych (odpowiedzi ustne lub pisemny test), 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Uczeń</w:t>
      </w:r>
      <w:r w:rsidR="00086225">
        <w:rPr>
          <w:sz w:val="24"/>
          <w:szCs w:val="24"/>
        </w:rPr>
        <w:t xml:space="preserve"> potrafi wyjaśnić</w:t>
      </w:r>
      <w:r w:rsidR="0006267E">
        <w:rPr>
          <w:sz w:val="24"/>
          <w:szCs w:val="24"/>
        </w:rPr>
        <w:t xml:space="preserve"> i scharakteryzować pojęcie zdrowia według WHO </w:t>
      </w:r>
      <w:r w:rsidR="00086225">
        <w:rPr>
          <w:sz w:val="24"/>
          <w:szCs w:val="24"/>
        </w:rPr>
        <w:t>(odpowiedzi ustne lub sprawdzian pisemny),</w:t>
      </w:r>
    </w:p>
    <w:p w:rsidR="00511788" w:rsidRDefault="00511788" w:rsidP="00511788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Uczeń </w:t>
      </w:r>
      <w:r w:rsidR="00176A30">
        <w:rPr>
          <w:sz w:val="24"/>
          <w:szCs w:val="24"/>
        </w:rPr>
        <w:t xml:space="preserve">zna </w:t>
      </w:r>
      <w:r w:rsidR="0006267E">
        <w:rPr>
          <w:sz w:val="24"/>
          <w:szCs w:val="24"/>
        </w:rPr>
        <w:t>Test Coopera, potrafi go</w:t>
      </w:r>
      <w:r w:rsidR="00176A30">
        <w:rPr>
          <w:sz w:val="24"/>
          <w:szCs w:val="24"/>
        </w:rPr>
        <w:t xml:space="preserve"> samodzielnie przeprowadzić oraz indywidualnie interpretuje własny wynik. </w:t>
      </w:r>
    </w:p>
    <w:p w:rsidR="00176A30" w:rsidRPr="00176A30" w:rsidRDefault="00176A30" w:rsidP="00176A30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5756910" cy="7839710"/>
            <wp:effectExtent l="1905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839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36F" w:rsidRDefault="009D336F"/>
    <w:p w:rsidR="00176A30" w:rsidRDefault="00176A30"/>
    <w:p w:rsidR="00176A30" w:rsidRDefault="00176A30"/>
    <w:p w:rsidR="00176A30" w:rsidRDefault="00176A30">
      <w:r>
        <w:rPr>
          <w:noProof/>
          <w:lang w:eastAsia="pl-PL"/>
        </w:rPr>
        <w:lastRenderedPageBreak/>
        <w:drawing>
          <wp:inline distT="0" distB="0" distL="0" distR="0">
            <wp:extent cx="5748655" cy="8563610"/>
            <wp:effectExtent l="19050" t="0" r="444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8563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A30" w:rsidRDefault="00176A30"/>
    <w:p w:rsidR="00176A30" w:rsidRDefault="00176A30">
      <w:r>
        <w:rPr>
          <w:noProof/>
          <w:lang w:eastAsia="pl-PL"/>
        </w:rPr>
        <w:lastRenderedPageBreak/>
        <w:drawing>
          <wp:inline distT="0" distB="0" distL="0" distR="0">
            <wp:extent cx="5748655" cy="8730615"/>
            <wp:effectExtent l="19050" t="0" r="444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8730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A30" w:rsidRDefault="00176A30">
      <w:r>
        <w:rPr>
          <w:noProof/>
          <w:lang w:eastAsia="pl-PL"/>
        </w:rPr>
        <w:lastRenderedPageBreak/>
        <w:drawing>
          <wp:inline distT="0" distB="0" distL="0" distR="0">
            <wp:extent cx="5756910" cy="8396605"/>
            <wp:effectExtent l="1905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39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A30" w:rsidRDefault="00176A30"/>
    <w:p w:rsidR="00176A30" w:rsidRDefault="00176A30">
      <w:r>
        <w:rPr>
          <w:noProof/>
          <w:lang w:eastAsia="pl-PL"/>
        </w:rPr>
        <w:lastRenderedPageBreak/>
        <w:drawing>
          <wp:inline distT="0" distB="0" distL="0" distR="0">
            <wp:extent cx="5756910" cy="8380730"/>
            <wp:effectExtent l="1905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380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A30" w:rsidRDefault="00176A30"/>
    <w:p w:rsidR="00176A30" w:rsidRDefault="00176A30">
      <w:r>
        <w:rPr>
          <w:noProof/>
          <w:lang w:eastAsia="pl-PL"/>
        </w:rPr>
        <w:lastRenderedPageBreak/>
        <w:drawing>
          <wp:inline distT="0" distB="0" distL="0" distR="0">
            <wp:extent cx="5756910" cy="8356600"/>
            <wp:effectExtent l="1905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35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/>
    <w:p w:rsidR="00523D16" w:rsidRDefault="00523D16">
      <w:r>
        <w:rPr>
          <w:noProof/>
          <w:lang w:eastAsia="pl-PL"/>
        </w:rPr>
        <w:lastRenderedPageBreak/>
        <w:drawing>
          <wp:inline distT="0" distB="0" distL="0" distR="0">
            <wp:extent cx="5756910" cy="8523605"/>
            <wp:effectExtent l="1905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52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/>
    <w:p w:rsidR="00523D16" w:rsidRDefault="00523D16">
      <w:r>
        <w:rPr>
          <w:noProof/>
          <w:lang w:eastAsia="pl-PL"/>
        </w:rPr>
        <w:lastRenderedPageBreak/>
        <w:drawing>
          <wp:inline distT="0" distB="0" distL="0" distR="0">
            <wp:extent cx="5756910" cy="8515985"/>
            <wp:effectExtent l="1905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515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/>
    <w:p w:rsidR="00523D16" w:rsidRDefault="00523D16">
      <w:r>
        <w:rPr>
          <w:noProof/>
          <w:lang w:eastAsia="pl-PL"/>
        </w:rPr>
        <w:lastRenderedPageBreak/>
        <w:drawing>
          <wp:inline distT="0" distB="0" distL="0" distR="0">
            <wp:extent cx="5756910" cy="8563610"/>
            <wp:effectExtent l="1905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563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/>
    <w:p w:rsidR="00523D16" w:rsidRDefault="00523D16">
      <w:r>
        <w:rPr>
          <w:noProof/>
          <w:lang w:eastAsia="pl-PL"/>
        </w:rPr>
        <w:lastRenderedPageBreak/>
        <w:drawing>
          <wp:inline distT="0" distB="0" distL="0" distR="0">
            <wp:extent cx="5756910" cy="8595360"/>
            <wp:effectExtent l="1905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59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>
      <w:r>
        <w:rPr>
          <w:noProof/>
          <w:lang w:eastAsia="pl-PL"/>
        </w:rPr>
        <w:lastRenderedPageBreak/>
        <w:drawing>
          <wp:inline distT="0" distB="0" distL="0" distR="0">
            <wp:extent cx="5756910" cy="8539480"/>
            <wp:effectExtent l="1905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53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D16" w:rsidRDefault="00523D16"/>
    <w:p w:rsidR="004F0F96" w:rsidRDefault="004F0F96"/>
    <w:p w:rsidR="00523D16" w:rsidRDefault="004F0F96">
      <w:r>
        <w:rPr>
          <w:noProof/>
          <w:lang w:eastAsia="pl-PL"/>
        </w:rPr>
        <w:drawing>
          <wp:inline distT="0" distB="0" distL="0" distR="0">
            <wp:extent cx="5756910" cy="6599555"/>
            <wp:effectExtent l="1905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6599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F96" w:rsidRDefault="004F0F96"/>
    <w:p w:rsidR="004F0F96" w:rsidRPr="004F0F96" w:rsidRDefault="004F0F96" w:rsidP="004F0F96">
      <w:pPr>
        <w:pStyle w:val="Akapitzlist"/>
        <w:numPr>
          <w:ilvl w:val="0"/>
          <w:numId w:val="1"/>
        </w:numPr>
      </w:pPr>
      <w:r>
        <w:rPr>
          <w:sz w:val="28"/>
          <w:szCs w:val="28"/>
        </w:rPr>
        <w:t xml:space="preserve">Postanowienia końcowe </w:t>
      </w:r>
    </w:p>
    <w:p w:rsid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4F0F96">
        <w:rPr>
          <w:sz w:val="24"/>
          <w:szCs w:val="24"/>
        </w:rPr>
        <w:t xml:space="preserve">Zwolnienie </w:t>
      </w:r>
      <w:r>
        <w:rPr>
          <w:sz w:val="24"/>
          <w:szCs w:val="24"/>
        </w:rPr>
        <w:t>lekarskie nie powodują obniżenia oceny za nieodpowiednią postawę ucznia, kompetencje społeczne oraz systematyczny udział w lekcjach.</w:t>
      </w:r>
    </w:p>
    <w:p w:rsid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Wszystkie oceny cząstkowe podlegają poprawie w terminie uzgodnionym z nauczycielem.</w:t>
      </w:r>
    </w:p>
    <w:p w:rsid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Ocena poprawiona jest oceną ostateczną.</w:t>
      </w:r>
    </w:p>
    <w:p w:rsid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Uczeń ma prawo wykonania danego ćwiczenia stosowanie do swoich możliwości, np. obniżona wysokość przyrządu. </w:t>
      </w:r>
    </w:p>
    <w:p w:rsid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Po dłuższej absencji chorobowej lub innej związanej, np. z sytuacją rodzinną, uczeń nie ma obowiązku zaliczenia programu, który był realizowany w tym okresie.</w:t>
      </w:r>
    </w:p>
    <w:p w:rsidR="004F0F96" w:rsidRPr="004F0F96" w:rsidRDefault="004F0F96" w:rsidP="004F0F96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Sytuacja wymieniona w punkcie 5 nie powoduje obniżenia oceny.   </w:t>
      </w:r>
    </w:p>
    <w:sectPr w:rsidR="004F0F96" w:rsidRPr="004F0F96" w:rsidSect="006370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110" w:rsidRDefault="009B5110" w:rsidP="00154E5D">
      <w:pPr>
        <w:spacing w:after="0" w:line="240" w:lineRule="auto"/>
      </w:pPr>
      <w:r>
        <w:separator/>
      </w:r>
    </w:p>
  </w:endnote>
  <w:endnote w:type="continuationSeparator" w:id="0">
    <w:p w:rsidR="009B5110" w:rsidRDefault="009B5110" w:rsidP="00154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110" w:rsidRDefault="009B5110" w:rsidP="00154E5D">
      <w:pPr>
        <w:spacing w:after="0" w:line="240" w:lineRule="auto"/>
      </w:pPr>
      <w:r>
        <w:separator/>
      </w:r>
    </w:p>
  </w:footnote>
  <w:footnote w:type="continuationSeparator" w:id="0">
    <w:p w:rsidR="009B5110" w:rsidRDefault="009B5110" w:rsidP="00154E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04629"/>
    <w:multiLevelType w:val="hybridMultilevel"/>
    <w:tmpl w:val="1BACD94A"/>
    <w:lvl w:ilvl="0" w:tplc="0415000D">
      <w:start w:val="1"/>
      <w:numFmt w:val="bullet"/>
      <w:lvlText w:val=""/>
      <w:lvlJc w:val="left"/>
      <w:pPr>
        <w:ind w:left="22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1">
    <w:nsid w:val="187E45DB"/>
    <w:multiLevelType w:val="hybridMultilevel"/>
    <w:tmpl w:val="45321D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D74816"/>
    <w:multiLevelType w:val="hybridMultilevel"/>
    <w:tmpl w:val="67406212"/>
    <w:lvl w:ilvl="0" w:tplc="BDBC5F4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D11339E"/>
    <w:multiLevelType w:val="hybridMultilevel"/>
    <w:tmpl w:val="B38802B6"/>
    <w:lvl w:ilvl="0" w:tplc="0415000D">
      <w:start w:val="1"/>
      <w:numFmt w:val="bullet"/>
      <w:lvlText w:val=""/>
      <w:lvlJc w:val="left"/>
      <w:pPr>
        <w:ind w:left="22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4">
    <w:nsid w:val="3CAC5EEE"/>
    <w:multiLevelType w:val="hybridMultilevel"/>
    <w:tmpl w:val="5BA2DA2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ABB1D53"/>
    <w:multiLevelType w:val="hybridMultilevel"/>
    <w:tmpl w:val="502AAAD4"/>
    <w:lvl w:ilvl="0" w:tplc="0415000F">
      <w:start w:val="1"/>
      <w:numFmt w:val="decimal"/>
      <w:lvlText w:val="%1."/>
      <w:lvlJc w:val="left"/>
      <w:pPr>
        <w:ind w:left="1484" w:hanging="360"/>
      </w:pPr>
    </w:lvl>
    <w:lvl w:ilvl="1" w:tplc="04150019" w:tentative="1">
      <w:start w:val="1"/>
      <w:numFmt w:val="lowerLetter"/>
      <w:lvlText w:val="%2."/>
      <w:lvlJc w:val="left"/>
      <w:pPr>
        <w:ind w:left="2204" w:hanging="360"/>
      </w:pPr>
    </w:lvl>
    <w:lvl w:ilvl="2" w:tplc="0415001B" w:tentative="1">
      <w:start w:val="1"/>
      <w:numFmt w:val="lowerRoman"/>
      <w:lvlText w:val="%3."/>
      <w:lvlJc w:val="right"/>
      <w:pPr>
        <w:ind w:left="2924" w:hanging="180"/>
      </w:pPr>
    </w:lvl>
    <w:lvl w:ilvl="3" w:tplc="0415000F" w:tentative="1">
      <w:start w:val="1"/>
      <w:numFmt w:val="decimal"/>
      <w:lvlText w:val="%4."/>
      <w:lvlJc w:val="left"/>
      <w:pPr>
        <w:ind w:left="3644" w:hanging="360"/>
      </w:pPr>
    </w:lvl>
    <w:lvl w:ilvl="4" w:tplc="04150019" w:tentative="1">
      <w:start w:val="1"/>
      <w:numFmt w:val="lowerLetter"/>
      <w:lvlText w:val="%5."/>
      <w:lvlJc w:val="left"/>
      <w:pPr>
        <w:ind w:left="4364" w:hanging="360"/>
      </w:pPr>
    </w:lvl>
    <w:lvl w:ilvl="5" w:tplc="0415001B" w:tentative="1">
      <w:start w:val="1"/>
      <w:numFmt w:val="lowerRoman"/>
      <w:lvlText w:val="%6."/>
      <w:lvlJc w:val="right"/>
      <w:pPr>
        <w:ind w:left="5084" w:hanging="180"/>
      </w:pPr>
    </w:lvl>
    <w:lvl w:ilvl="6" w:tplc="0415000F" w:tentative="1">
      <w:start w:val="1"/>
      <w:numFmt w:val="decimal"/>
      <w:lvlText w:val="%7."/>
      <w:lvlJc w:val="left"/>
      <w:pPr>
        <w:ind w:left="5804" w:hanging="360"/>
      </w:pPr>
    </w:lvl>
    <w:lvl w:ilvl="7" w:tplc="04150019" w:tentative="1">
      <w:start w:val="1"/>
      <w:numFmt w:val="lowerLetter"/>
      <w:lvlText w:val="%8."/>
      <w:lvlJc w:val="left"/>
      <w:pPr>
        <w:ind w:left="6524" w:hanging="360"/>
      </w:pPr>
    </w:lvl>
    <w:lvl w:ilvl="8" w:tplc="0415001B" w:tentative="1">
      <w:start w:val="1"/>
      <w:numFmt w:val="lowerRoman"/>
      <w:lvlText w:val="%9."/>
      <w:lvlJc w:val="right"/>
      <w:pPr>
        <w:ind w:left="7244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D336F"/>
    <w:rsid w:val="0006267E"/>
    <w:rsid w:val="00086225"/>
    <w:rsid w:val="00154E5D"/>
    <w:rsid w:val="00176A30"/>
    <w:rsid w:val="0022084B"/>
    <w:rsid w:val="00393169"/>
    <w:rsid w:val="004F0F96"/>
    <w:rsid w:val="00511788"/>
    <w:rsid w:val="00523D16"/>
    <w:rsid w:val="0063704C"/>
    <w:rsid w:val="007B45C3"/>
    <w:rsid w:val="008713ED"/>
    <w:rsid w:val="009228C1"/>
    <w:rsid w:val="0095272E"/>
    <w:rsid w:val="009B5110"/>
    <w:rsid w:val="009D336F"/>
    <w:rsid w:val="00BF5B34"/>
    <w:rsid w:val="00CA7C88"/>
    <w:rsid w:val="00CC7EFE"/>
    <w:rsid w:val="00E01BEE"/>
    <w:rsid w:val="00EA6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70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33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54E5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54E5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54E5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6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726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szafa</dc:creator>
  <cp:lastModifiedBy>admin</cp:lastModifiedBy>
  <cp:revision>2</cp:revision>
  <dcterms:created xsi:type="dcterms:W3CDTF">2018-09-09T10:44:00Z</dcterms:created>
  <dcterms:modified xsi:type="dcterms:W3CDTF">2018-09-09T10:44:00Z</dcterms:modified>
</cp:coreProperties>
</file>